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113925">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著作</w:t>
      </w:r>
      <w:r>
        <w:rPr>
          <w:rFonts w:hint="eastAsia" w:ascii="宋体" w:hAnsi="宋体" w:eastAsia="宋体" w:cs="宋体"/>
          <w:b/>
          <w:bCs/>
          <w:sz w:val="30"/>
          <w:szCs w:val="30"/>
          <w:lang w:val="en-US" w:eastAsia="zh-CN"/>
        </w:rPr>
        <w:t>权转让协议</w:t>
      </w:r>
    </w:p>
    <w:p w14:paraId="7F8F194C">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14:paraId="4A0BE4E2">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128624E3">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全部作者（依序排列）：</w:t>
      </w:r>
      <w:r>
        <w:rPr>
          <w:rFonts w:hint="eastAsia" w:ascii="宋体" w:hAnsi="宋体" w:eastAsia="宋体" w:cs="宋体"/>
          <w:sz w:val="24"/>
          <w:szCs w:val="24"/>
          <w:u w:val="single"/>
          <w:lang w:val="en-US" w:eastAsia="zh-CN"/>
        </w:rPr>
        <w:t xml:space="preserve">                                             </w:t>
      </w:r>
    </w:p>
    <w:p w14:paraId="3746B0C1">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投稿期刊（下简称“期刊”）：</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560EF003">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w:t>
      </w:r>
      <w:r>
        <w:rPr>
          <w:rFonts w:hint="eastAsia" w:ascii="宋体" w:hAnsi="宋体" w:cs="宋体"/>
          <w:sz w:val="24"/>
          <w:szCs w:val="24"/>
          <w:lang w:val="en-US" w:eastAsia="zh-CN"/>
        </w:rPr>
        <w:t>期刊</w:t>
      </w:r>
      <w:r>
        <w:rPr>
          <w:rFonts w:hint="eastAsia" w:ascii="宋体" w:hAnsi="宋体" w:eastAsia="宋体" w:cs="宋体"/>
          <w:sz w:val="24"/>
          <w:szCs w:val="24"/>
          <w:lang w:val="en-US" w:eastAsia="zh-CN"/>
        </w:rPr>
        <w:t>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w:t>
      </w:r>
      <w:r>
        <w:rPr>
          <w:rFonts w:hint="eastAsia" w:ascii="宋体" w:hAnsi="宋体" w:eastAsia="宋体" w:cs="宋体"/>
          <w:sz w:val="24"/>
          <w:szCs w:val="24"/>
          <w:lang w:val="en-US" w:eastAsia="zh-CN"/>
        </w:rPr>
        <w:t>转让给期刊编辑部，并就有关问题明确如下：</w:t>
      </w:r>
    </w:p>
    <w:p w14:paraId="06362840">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14:paraId="5C29666C">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等权利转让给期刊编辑部</w:t>
      </w:r>
      <w:r>
        <w:rPr>
          <w:rFonts w:hint="eastAsia" w:ascii="宋体" w:hAnsi="宋体" w:eastAsia="宋体" w:cs="宋体"/>
          <w:sz w:val="24"/>
          <w:szCs w:val="24"/>
          <w:lang w:val="en-US" w:eastAsia="zh-CN"/>
        </w:rPr>
        <w:t>。</w:t>
      </w:r>
    </w:p>
    <w:p w14:paraId="44E4384B">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论文作者保证该论文的署名无争议。若发生署名争议，责任由论文作者承担。</w:t>
      </w:r>
    </w:p>
    <w:p w14:paraId="1D447055">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权利，论文作者不得再自行或许可他人以任何形式使用，但论文作者本人可以在其后继的作品中引用或翻译该论文中部分内容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或将其汇编在其非期刊类的文集中。</w:t>
      </w:r>
    </w:p>
    <w:p w14:paraId="7BC5CB3E">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highlight w:val="yellow"/>
          <w:lang w:val="en-US" w:eastAsia="zh-CN"/>
        </w:rPr>
      </w:pPr>
      <w:r>
        <w:rPr>
          <w:rFonts w:hint="eastAsia" w:ascii="宋体" w:hAnsi="宋体" w:cs="宋体"/>
          <w:sz w:val="24"/>
          <w:highlight w:val="yellow"/>
          <w:lang w:val="en-US" w:eastAsia="zh-CN"/>
        </w:rPr>
        <w:t>转让费用：转让</w:t>
      </w:r>
      <w:r>
        <w:rPr>
          <w:rFonts w:hint="eastAsia" w:ascii="宋体" w:hAnsi="宋体" w:cs="宋体"/>
          <w:sz w:val="24"/>
          <w:highlight w:val="yellow"/>
        </w:rPr>
        <w:t>费与作品审稿费相抵，</w:t>
      </w:r>
      <w:r>
        <w:rPr>
          <w:rFonts w:hint="eastAsia" w:ascii="宋体" w:hAnsi="宋体" w:cs="宋体"/>
          <w:sz w:val="24"/>
          <w:highlight w:val="yellow"/>
          <w:lang w:val="en-US" w:eastAsia="zh-CN"/>
        </w:rPr>
        <w:t>期刊</w:t>
      </w:r>
      <w:r>
        <w:rPr>
          <w:rFonts w:hint="eastAsia" w:ascii="宋体" w:hAnsi="宋体" w:cs="宋体"/>
          <w:sz w:val="24"/>
          <w:highlight w:val="yellow"/>
        </w:rPr>
        <w:t>不再另行支付费用。</w:t>
      </w:r>
      <w:bookmarkStart w:id="0" w:name="_GoBack"/>
      <w:bookmarkEnd w:id="0"/>
    </w:p>
    <w:p w14:paraId="03CD1F7D">
      <w:pPr>
        <w:numPr>
          <w:ilvl w:val="0"/>
          <w:numId w:val="1"/>
        </w:numPr>
        <w:spacing w:line="360" w:lineRule="auto"/>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sz w:val="24"/>
          <w:szCs w:val="24"/>
          <w:lang w:val="en-US" w:eastAsia="zh-CN"/>
        </w:rPr>
        <w:t>本协议自全体作者签字之日起生效，签字后作者将协议纸质版邮寄至本刊或</w:t>
      </w:r>
      <w:r>
        <w:rPr>
          <w:rFonts w:hint="eastAsia" w:ascii="宋体" w:hAnsi="宋体" w:eastAsia="宋体" w:cs="宋体"/>
          <w:color w:val="auto"/>
          <w:sz w:val="24"/>
          <w:szCs w:val="24"/>
          <w:lang w:val="en-US" w:eastAsia="zh-CN"/>
        </w:rPr>
        <w:t>通过投稿系统上传协议电子版，认可协议电子版与纸质版具有同等法律效力。若所投论文最终未被录用的，则本协议自动失效。</w:t>
      </w:r>
    </w:p>
    <w:p w14:paraId="5E2C2282">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360" w:lineRule="auto"/>
        <w:ind w:right="0" w:rightChars="0"/>
        <w:jc w:val="both"/>
        <w:textAlignment w:val="auto"/>
        <w:outlineLvl w:val="9"/>
        <w:rPr>
          <w:rFonts w:hint="eastAsia" w:ascii="宋体" w:hAnsi="宋体" w:eastAsia="宋体" w:cs="宋体"/>
          <w:sz w:val="24"/>
          <w:szCs w:val="24"/>
          <w:lang w:val="en-US" w:eastAsia="zh-CN"/>
        </w:rPr>
      </w:pPr>
    </w:p>
    <w:p w14:paraId="2DD3EA41">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14:paraId="72C5D6CD">
      <w:r>
        <w:rPr>
          <w:rFonts w:hint="eastAsia" w:ascii="宋体" w:hAnsi="宋体" w:eastAsia="宋体" w:cs="宋体"/>
          <w:sz w:val="24"/>
          <w:szCs w:val="24"/>
          <w:lang w:val="en-US" w:eastAsia="zh-CN"/>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D71738"/>
    <w:rsid w:val="5F025802"/>
    <w:rsid w:val="707443CD"/>
    <w:rsid w:val="73D7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560</Words>
  <Characters>580</Characters>
  <Lines>0</Lines>
  <Paragraphs>0</Paragraphs>
  <TotalTime>4</TotalTime>
  <ScaleCrop>false</ScaleCrop>
  <LinksUpToDate>false</LinksUpToDate>
  <CharactersWithSpaces>799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Jichao</cp:lastModifiedBy>
  <dcterms:modified xsi:type="dcterms:W3CDTF">2025-08-15T09:56:00Z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TemplateDocerSaveRecord">
    <vt:lpwstr>eyJoZGlkIjoiNGExYzMwODJmMWM4OTM0MGQ1NTQ3ZmY5ZDBiMjgzOGQiLCJ1c2VySWQiOiIxNjc1Nzk4NTkyIn0=</vt:lpwstr>
  </property>
  <property fmtid="{D5CDD505-2E9C-101B-9397-08002B2CF9AE}" pid="4" name="ICV">
    <vt:lpwstr>CA762BEBD7C040A28E20FEF98F6663C2_12</vt:lpwstr>
  </property>
</Properties>
</file>